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B8BB" w14:textId="77777777" w:rsidR="00326E2C" w:rsidRPr="00E63B27" w:rsidRDefault="00326E2C" w:rsidP="00E63B27">
      <w:pPr>
        <w:rPr>
          <w:rFonts w:ascii="Times New Roman" w:hAnsi="Times New Roman" w:cs="Times New Roman"/>
          <w:b/>
          <w:sz w:val="24"/>
          <w:szCs w:val="24"/>
        </w:rPr>
      </w:pPr>
    </w:p>
    <w:p w14:paraId="09276365" w14:textId="0719971B" w:rsidR="00D21C96" w:rsidRDefault="00D21C96" w:rsidP="003A3C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3B27">
        <w:rPr>
          <w:rFonts w:ascii="Times New Roman" w:hAnsi="Times New Roman" w:cs="Times New Roman"/>
          <w:b/>
          <w:sz w:val="24"/>
          <w:szCs w:val="24"/>
          <w:u w:val="single"/>
        </w:rPr>
        <w:t>Mitigeur thermostatique MMV – Solar</w:t>
      </w:r>
    </w:p>
    <w:p w14:paraId="3CE5F51C" w14:textId="09EE6378" w:rsidR="003A3C72" w:rsidRPr="00E63B27" w:rsidRDefault="003A3C72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63B27">
        <w:rPr>
          <w:rFonts w:ascii="Times New Roman" w:hAnsi="Times New Roman" w:cs="Times New Roman"/>
          <w:sz w:val="24"/>
          <w:szCs w:val="24"/>
        </w:rPr>
        <w:t>odèle utilisé sur les installations à énergie solaire pour la production d'eau chaude sanitaire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3B27">
        <w:rPr>
          <w:rFonts w:ascii="Times New Roman" w:hAnsi="Times New Roman" w:cs="Times New Roman"/>
          <w:sz w:val="24"/>
          <w:szCs w:val="24"/>
        </w:rPr>
        <w:t xml:space="preserve">conçu pour les systèmes haut débit et </w:t>
      </w:r>
      <w:r>
        <w:rPr>
          <w:rFonts w:ascii="Times New Roman" w:hAnsi="Times New Roman" w:cs="Times New Roman"/>
          <w:sz w:val="24"/>
          <w:szCs w:val="24"/>
        </w:rPr>
        <w:t>pouvant</w:t>
      </w:r>
      <w:r w:rsidRPr="00E63B27">
        <w:rPr>
          <w:rFonts w:ascii="Times New Roman" w:hAnsi="Times New Roman" w:cs="Times New Roman"/>
          <w:sz w:val="24"/>
          <w:szCs w:val="24"/>
        </w:rPr>
        <w:t xml:space="preserve"> fonctionner en continu en utilisant l'eau chaude à haute température du ballon de stockage solaire.</w:t>
      </w:r>
    </w:p>
    <w:p w14:paraId="23CF2D62" w14:textId="77777777" w:rsidR="003A3C72" w:rsidRDefault="003A3C72" w:rsidP="003A3C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15EC83" w14:textId="77777777" w:rsidR="003A3C72" w:rsidRPr="00E63B27" w:rsidRDefault="003A3C72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>Pression statique maximale : 10 bar.</w:t>
      </w:r>
    </w:p>
    <w:p w14:paraId="2C1F49A3" w14:textId="77777777" w:rsidR="003A3C72" w:rsidRPr="00E63B27" w:rsidRDefault="003A3C72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>Pression de service : 0,2 à 5 bar.</w:t>
      </w:r>
    </w:p>
    <w:p w14:paraId="21A1C0E4" w14:textId="5C916A70" w:rsidR="003A3C72" w:rsidRPr="00E63B27" w:rsidRDefault="003A3C72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 xml:space="preserve">Température eau chaude : 52 - 110 °C, </w:t>
      </w:r>
    </w:p>
    <w:p w14:paraId="0628A19A" w14:textId="77777777" w:rsidR="003A3C72" w:rsidRPr="00E63B27" w:rsidRDefault="003A3C72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>Température eau froide : 5 - 25°C.</w:t>
      </w:r>
    </w:p>
    <w:p w14:paraId="5FCC47A4" w14:textId="77777777" w:rsidR="003A3C72" w:rsidRPr="00E63B27" w:rsidRDefault="003A3C72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>Plage de réglage de la température : 30 à 65 °C.</w:t>
      </w:r>
    </w:p>
    <w:p w14:paraId="3AE54F59" w14:textId="77777777" w:rsidR="003A3C72" w:rsidRPr="00E63B27" w:rsidRDefault="003A3C72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>Réglage usine température : 50 °C.</w:t>
      </w:r>
    </w:p>
    <w:p w14:paraId="0A21CAF9" w14:textId="77777777" w:rsidR="003A3C72" w:rsidRPr="00E63B27" w:rsidRDefault="003A3C72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>Débit à 3 bar : 63 l/min.</w:t>
      </w:r>
    </w:p>
    <w:p w14:paraId="4D746A6E" w14:textId="6A76F1B2" w:rsidR="003A3C72" w:rsidRDefault="003A3C72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>Débit min. : 5 l/min</w:t>
      </w:r>
      <w:r w:rsidR="00B242C0">
        <w:rPr>
          <w:rFonts w:ascii="Times New Roman" w:hAnsi="Times New Roman" w:cs="Times New Roman"/>
          <w:sz w:val="24"/>
          <w:szCs w:val="24"/>
        </w:rPr>
        <w:t>.</w:t>
      </w:r>
    </w:p>
    <w:p w14:paraId="1092A0CB" w14:textId="0290CB48" w:rsidR="00B242C0" w:rsidRPr="00E63B27" w:rsidRDefault="00B242C0" w:rsidP="00B242C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>Attestation de Conformité Sanitaire (ACS)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E7815B" w14:textId="77777777" w:rsidR="003A3C72" w:rsidRDefault="003A3C72" w:rsidP="00B50B6E">
      <w:pPr>
        <w:rPr>
          <w:rFonts w:ascii="Times New Roman" w:hAnsi="Times New Roman" w:cs="Times New Roman"/>
          <w:sz w:val="24"/>
          <w:szCs w:val="24"/>
        </w:rPr>
      </w:pPr>
    </w:p>
    <w:p w14:paraId="56DF03AA" w14:textId="77777777" w:rsidR="002A5D9C" w:rsidRPr="00E63B27" w:rsidRDefault="00B50B6E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>Technologie de thermostat à cire pour hautes températures, max. 110 °C.</w:t>
      </w:r>
    </w:p>
    <w:p w14:paraId="449C7BCB" w14:textId="77777777" w:rsidR="002A5D9C" w:rsidRPr="00E63B27" w:rsidRDefault="00B50B6E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>Excellente stabilité de température.</w:t>
      </w:r>
    </w:p>
    <w:p w14:paraId="4CCD342D" w14:textId="196AAF70" w:rsidR="0078739C" w:rsidRPr="0078739C" w:rsidRDefault="0078739C" w:rsidP="003A3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39C">
        <w:rPr>
          <w:rFonts w:ascii="Times New Roman" w:eastAsia="Times New Roman" w:hAnsi="Times New Roman" w:cs="Times New Roman"/>
          <w:sz w:val="24"/>
          <w:szCs w:val="24"/>
          <w:lang w:eastAsia="fr-FR"/>
        </w:rPr>
        <w:t>Sécurité anti-brûlure : fermeture automatique en cas de rupture d’alimentation d’eau froide.</w:t>
      </w:r>
    </w:p>
    <w:p w14:paraId="109F91D9" w14:textId="77777777" w:rsidR="002A5D9C" w:rsidRPr="00E63B27" w:rsidRDefault="00B50B6E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>Revêtement interne pour éviter les dépôts calcaires.</w:t>
      </w:r>
    </w:p>
    <w:p w14:paraId="54AAF411" w14:textId="77777777" w:rsidR="002A5D9C" w:rsidRPr="00E63B27" w:rsidRDefault="00B50B6E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>Bouton verrouillable pour empêcher l'utilisateur de régler la température.</w:t>
      </w:r>
    </w:p>
    <w:p w14:paraId="3D621FE5" w14:textId="77777777" w:rsidR="002A5D9C" w:rsidRPr="00E63B27" w:rsidRDefault="00B50B6E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>Bouton de commande avec 5 positions de réglage (échelle graduée min. à max.).</w:t>
      </w:r>
    </w:p>
    <w:p w14:paraId="3E802617" w14:textId="01004A86" w:rsidR="00B50B6E" w:rsidRPr="00E63B27" w:rsidRDefault="00B50B6E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>Construction robuste et simple pour fiabilité, longévité et sécurité supérieures.</w:t>
      </w:r>
    </w:p>
    <w:p w14:paraId="554208F6" w14:textId="2A4653E7" w:rsidR="00B50B6E" w:rsidRPr="00E63B27" w:rsidRDefault="00B50B6E" w:rsidP="003A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7">
        <w:rPr>
          <w:rFonts w:ascii="Times New Roman" w:hAnsi="Times New Roman" w:cs="Times New Roman"/>
          <w:sz w:val="24"/>
          <w:szCs w:val="24"/>
        </w:rPr>
        <w:t>Température </w:t>
      </w:r>
      <w:r w:rsidR="0078739C">
        <w:rPr>
          <w:rFonts w:ascii="Times New Roman" w:hAnsi="Times New Roman" w:cs="Times New Roman"/>
          <w:sz w:val="24"/>
          <w:szCs w:val="24"/>
        </w:rPr>
        <w:t>précise</w:t>
      </w:r>
      <w:r w:rsidRPr="00E63B27">
        <w:rPr>
          <w:rFonts w:ascii="Times New Roman" w:hAnsi="Times New Roman" w:cs="Times New Roman"/>
          <w:sz w:val="24"/>
          <w:szCs w:val="24"/>
        </w:rPr>
        <w:t xml:space="preserve"> de +/-2 °C </w:t>
      </w:r>
      <w:r w:rsidR="003A3C72">
        <w:rPr>
          <w:rFonts w:ascii="Times New Roman" w:hAnsi="Times New Roman" w:cs="Times New Roman"/>
          <w:sz w:val="24"/>
          <w:szCs w:val="24"/>
        </w:rPr>
        <w:t>par rapport à la</w:t>
      </w:r>
      <w:r w:rsidRPr="00E63B27">
        <w:rPr>
          <w:rFonts w:ascii="Times New Roman" w:hAnsi="Times New Roman" w:cs="Times New Roman"/>
          <w:sz w:val="24"/>
          <w:szCs w:val="24"/>
        </w:rPr>
        <w:t xml:space="preserve"> température sélectionnée (avec pression dynamique équilibrée).</w:t>
      </w:r>
    </w:p>
    <w:p w14:paraId="4F400B28" w14:textId="77777777" w:rsidR="006C204E" w:rsidRDefault="006C204E" w:rsidP="008C4A51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0F2B1B49" w14:textId="77777777" w:rsidR="00B84D26" w:rsidRPr="00E63B27" w:rsidRDefault="00B84D26">
      <w:pPr>
        <w:rPr>
          <w:rFonts w:ascii="Times New Roman" w:hAnsi="Times New Roman" w:cs="Times New Roman"/>
          <w:sz w:val="24"/>
          <w:szCs w:val="24"/>
        </w:rPr>
      </w:pPr>
    </w:p>
    <w:sectPr w:rsidR="00B84D26" w:rsidRPr="00E63B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5EFF8" w14:textId="77777777" w:rsidR="00E63B27" w:rsidRDefault="00E63B27" w:rsidP="00E63B27">
      <w:pPr>
        <w:spacing w:after="0" w:line="240" w:lineRule="auto"/>
      </w:pPr>
      <w:r>
        <w:separator/>
      </w:r>
    </w:p>
  </w:endnote>
  <w:endnote w:type="continuationSeparator" w:id="0">
    <w:p w14:paraId="2F254378" w14:textId="77777777" w:rsidR="00E63B27" w:rsidRDefault="00E63B27" w:rsidP="00E6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D0FD" w14:textId="77777777" w:rsidR="00E63B27" w:rsidRDefault="00E63B27" w:rsidP="00E63B27">
      <w:pPr>
        <w:spacing w:after="0" w:line="240" w:lineRule="auto"/>
      </w:pPr>
      <w:r>
        <w:separator/>
      </w:r>
    </w:p>
  </w:footnote>
  <w:footnote w:type="continuationSeparator" w:id="0">
    <w:p w14:paraId="7043E23B" w14:textId="77777777" w:rsidR="00E63B27" w:rsidRDefault="00E63B27" w:rsidP="00E6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0331" w14:textId="70049574" w:rsidR="00E63B27" w:rsidRDefault="00E63B2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E67DDF" wp14:editId="5A94A7A9">
          <wp:simplePos x="0" y="0"/>
          <wp:positionH relativeFrom="margin">
            <wp:align>center</wp:align>
          </wp:positionH>
          <wp:positionV relativeFrom="page">
            <wp:posOffset>266065</wp:posOffset>
          </wp:positionV>
          <wp:extent cx="2979420" cy="563245"/>
          <wp:effectExtent l="0" t="0" r="0" b="8255"/>
          <wp:wrapSquare wrapText="bothSides"/>
          <wp:docPr id="1315052545" name="Image 1" descr="Watts 150 Ye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ts 150 Ye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A29"/>
    <w:multiLevelType w:val="hybridMultilevel"/>
    <w:tmpl w:val="34EA7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741A"/>
    <w:multiLevelType w:val="hybridMultilevel"/>
    <w:tmpl w:val="9E605E78"/>
    <w:lvl w:ilvl="0" w:tplc="8C6EE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E2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2A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6E0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683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F47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6F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6A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28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7D336C"/>
    <w:multiLevelType w:val="hybridMultilevel"/>
    <w:tmpl w:val="EE5C0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374EA"/>
    <w:multiLevelType w:val="hybridMultilevel"/>
    <w:tmpl w:val="2D50E1C6"/>
    <w:lvl w:ilvl="0" w:tplc="00C29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20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A2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8A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F4C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4D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B0E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F21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AF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760024"/>
    <w:multiLevelType w:val="hybridMultilevel"/>
    <w:tmpl w:val="44D4022C"/>
    <w:lvl w:ilvl="0" w:tplc="8C948D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ECFC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729A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AC7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F8AC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B65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AA1C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F831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FA1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9172F"/>
    <w:multiLevelType w:val="hybridMultilevel"/>
    <w:tmpl w:val="584CB764"/>
    <w:lvl w:ilvl="0" w:tplc="2C38DC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EA29E4A">
      <w:start w:val="14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DD258E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F267900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3609A5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414AFB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DF0FF9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89695F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726572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3BB955B1"/>
    <w:multiLevelType w:val="hybridMultilevel"/>
    <w:tmpl w:val="5CA20C10"/>
    <w:lvl w:ilvl="0" w:tplc="444CA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CB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27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C2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CF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580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EF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63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82B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CA3738"/>
    <w:multiLevelType w:val="hybridMultilevel"/>
    <w:tmpl w:val="4664C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06FDE"/>
    <w:multiLevelType w:val="hybridMultilevel"/>
    <w:tmpl w:val="B0785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10116"/>
    <w:multiLevelType w:val="hybridMultilevel"/>
    <w:tmpl w:val="9D64B172"/>
    <w:lvl w:ilvl="0" w:tplc="DEFE6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86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B0B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CA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4D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45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4A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2D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61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59652D7"/>
    <w:multiLevelType w:val="hybridMultilevel"/>
    <w:tmpl w:val="A19429E0"/>
    <w:lvl w:ilvl="0" w:tplc="E71CC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7C2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4A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64E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CF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460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181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427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DE6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8151683">
    <w:abstractNumId w:val="5"/>
  </w:num>
  <w:num w:numId="2" w16cid:durableId="1606381958">
    <w:abstractNumId w:val="2"/>
  </w:num>
  <w:num w:numId="3" w16cid:durableId="1619681845">
    <w:abstractNumId w:val="0"/>
  </w:num>
  <w:num w:numId="4" w16cid:durableId="403916164">
    <w:abstractNumId w:val="3"/>
  </w:num>
  <w:num w:numId="5" w16cid:durableId="853760395">
    <w:abstractNumId w:val="9"/>
  </w:num>
  <w:num w:numId="6" w16cid:durableId="1813205219">
    <w:abstractNumId w:val="7"/>
  </w:num>
  <w:num w:numId="7" w16cid:durableId="1229539428">
    <w:abstractNumId w:val="1"/>
  </w:num>
  <w:num w:numId="8" w16cid:durableId="1390956395">
    <w:abstractNumId w:val="10"/>
  </w:num>
  <w:num w:numId="9" w16cid:durableId="164757902">
    <w:abstractNumId w:val="4"/>
  </w:num>
  <w:num w:numId="10" w16cid:durableId="46954354">
    <w:abstractNumId w:val="6"/>
  </w:num>
  <w:num w:numId="11" w16cid:durableId="1058674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96"/>
    <w:rsid w:val="002A5D9C"/>
    <w:rsid w:val="00326E2C"/>
    <w:rsid w:val="003A3C72"/>
    <w:rsid w:val="004500E6"/>
    <w:rsid w:val="006C204E"/>
    <w:rsid w:val="0078739C"/>
    <w:rsid w:val="00800FF8"/>
    <w:rsid w:val="00801701"/>
    <w:rsid w:val="008C4A51"/>
    <w:rsid w:val="00A01BC3"/>
    <w:rsid w:val="00B242C0"/>
    <w:rsid w:val="00B50B6E"/>
    <w:rsid w:val="00B84D26"/>
    <w:rsid w:val="00CC0958"/>
    <w:rsid w:val="00D21C96"/>
    <w:rsid w:val="00E63B27"/>
    <w:rsid w:val="00F024D7"/>
    <w:rsid w:val="00F6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64AD"/>
  <w15:chartTrackingRefBased/>
  <w15:docId w15:val="{220C9DC0-6580-4E76-BC72-17A7FD3F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C095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63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B27"/>
  </w:style>
  <w:style w:type="paragraph" w:styleId="Pieddepage">
    <w:name w:val="footer"/>
    <w:basedOn w:val="Normal"/>
    <w:link w:val="PieddepageCar"/>
    <w:uiPriority w:val="99"/>
    <w:unhideWhenUsed/>
    <w:rsid w:val="00E63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B27"/>
  </w:style>
  <w:style w:type="paragraph" w:styleId="Paragraphedeliste">
    <w:name w:val="List Paragraph"/>
    <w:basedOn w:val="Normal"/>
    <w:uiPriority w:val="34"/>
    <w:qFormat/>
    <w:rsid w:val="0078739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3C7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3C7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A3C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02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0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3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5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3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47C5A9AFAB4AA19C78C607D00E71" ma:contentTypeVersion="15" ma:contentTypeDescription="Crée un document." ma:contentTypeScope="" ma:versionID="7c2bca28a7d5ec3d4ee91bae3827cbdf">
  <xsd:schema xmlns:xsd="http://www.w3.org/2001/XMLSchema" xmlns:xs="http://www.w3.org/2001/XMLSchema" xmlns:p="http://schemas.microsoft.com/office/2006/metadata/properties" xmlns:ns2="ff159df9-1109-4843-aa05-b2a4dce27b50" xmlns:ns3="fec074f8-99b8-4987-bdf7-b67e64bcff53" targetNamespace="http://schemas.microsoft.com/office/2006/metadata/properties" ma:root="true" ma:fieldsID="50feaeaa48795121bb59e5e2243dd5bd" ns2:_="" ns3:_="">
    <xsd:import namespace="ff159df9-1109-4843-aa05-b2a4dce27b50"/>
    <xsd:import namespace="fec074f8-99b8-4987-bdf7-b67e64bcf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59df9-1109-4843-aa05-b2a4dce27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4f8-99b8-4987-bdf7-b67e64bcff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e0b530-43b0-4d6e-bff3-2df70ebdd75e}" ma:internalName="TaxCatchAll" ma:showField="CatchAllData" ma:web="fec074f8-99b8-4987-bdf7-b67e64bcf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074f8-99b8-4987-bdf7-b67e64bcff53" xsi:nil="true"/>
    <lcf76f155ced4ddcb4097134ff3c332f xmlns="ff159df9-1109-4843-aa05-b2a4dce27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E57477-1A6E-449D-9607-7BF61766FAC5}"/>
</file>

<file path=customXml/itemProps2.xml><?xml version="1.0" encoding="utf-8"?>
<ds:datastoreItem xmlns:ds="http://schemas.openxmlformats.org/officeDocument/2006/customXml" ds:itemID="{6BABD747-2F81-49C7-9062-4EC0FC246A30}"/>
</file>

<file path=customXml/itemProps3.xml><?xml version="1.0" encoding="utf-8"?>
<ds:datastoreItem xmlns:ds="http://schemas.openxmlformats.org/officeDocument/2006/customXml" ds:itemID="{DAC69D48-C500-45CB-845F-62961DBD5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Watts Water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Guenot, Valerie</dc:creator>
  <cp:keywords/>
  <dc:description/>
  <cp:lastModifiedBy>Rebelo, Etienne</cp:lastModifiedBy>
  <cp:revision>10</cp:revision>
  <dcterms:created xsi:type="dcterms:W3CDTF">2018-04-04T07:59:00Z</dcterms:created>
  <dcterms:modified xsi:type="dcterms:W3CDTF">2025-02-20T10:45:00Z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0x010100348247C5A9AFAB4AA19C78C607D00E71</vt:lpwstr>
  </property>
</Properties>
</file>